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FD6AAA" w:rsidRPr="0096207B" w:rsidTr="00DE0C1E">
        <w:trPr>
          <w:trHeight w:val="1080"/>
        </w:trPr>
        <w:tc>
          <w:tcPr>
            <w:tcW w:w="4678" w:type="dxa"/>
          </w:tcPr>
          <w:p w:rsidR="00FD6AAA" w:rsidRPr="0040011B" w:rsidRDefault="00FD6AAA" w:rsidP="00DE0C1E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>CỔ PH</w:t>
            </w:r>
            <w:r>
              <w:rPr>
                <w:b/>
                <w:sz w:val="26"/>
                <w:szCs w:val="26"/>
              </w:rPr>
              <w:t>Ầ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N </w:t>
            </w:r>
          </w:p>
          <w:p w:rsidR="00FD6AAA" w:rsidRPr="001560E6" w:rsidRDefault="00FD6AAA" w:rsidP="00DE0C1E">
            <w:pPr>
              <w:spacing w:before="0" w:after="0"/>
              <w:ind w:left="-108" w:firstLine="108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>
              <w:rPr>
                <w:b/>
                <w:sz w:val="26"/>
                <w:szCs w:val="26"/>
              </w:rPr>
              <w:t>MIỀN TRUNG</w:t>
            </w:r>
          </w:p>
          <w:p w:rsidR="00FD6AAA" w:rsidRDefault="00287671" w:rsidP="00DE0C1E">
            <w:pPr>
              <w:spacing w:before="0" w:after="0"/>
              <w:ind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noProof/>
              </w:rPr>
              <w:pict>
                <v:line id="Line 2" o:spid="_x0000_s1027" style="position:absolute;left:0;text-align:left;flip:y;z-index:251657216;visibility:visible" from="58.2pt,7.25pt" to="148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ADfGBP3AAAAAkBAAAPAAAAAAAAAAAAAAAAAHIEAABkcnMvZG93bnJldi54bWxQSwUGAAAA&#10;AAQABADzAAAAewUAAAAA&#10;"/>
              </w:pict>
            </w:r>
          </w:p>
          <w:p w:rsidR="00FD6AAA" w:rsidRPr="00682FE5" w:rsidRDefault="00FD6AAA" w:rsidP="00D62592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Số: </w:t>
            </w:r>
            <w:r>
              <w:rPr>
                <w:sz w:val="26"/>
                <w:szCs w:val="26"/>
              </w:rPr>
              <w:t>1</w:t>
            </w:r>
            <w:r w:rsidR="00D6259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CV-2014</w:t>
            </w:r>
          </w:p>
        </w:tc>
        <w:tc>
          <w:tcPr>
            <w:tcW w:w="5773" w:type="dxa"/>
          </w:tcPr>
          <w:p w:rsidR="00FD6AAA" w:rsidRPr="0040011B" w:rsidRDefault="00FD6AAA" w:rsidP="00DE0C1E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FD6AAA" w:rsidRPr="001560E6" w:rsidRDefault="00FD6AAA" w:rsidP="00DE0C1E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1560E6">
              <w:rPr>
                <w:b/>
                <w:sz w:val="26"/>
                <w:szCs w:val="26"/>
              </w:rPr>
              <w:t>Độc lập - Tự do - Hạnh phúc</w:t>
            </w:r>
          </w:p>
          <w:p w:rsidR="00FD6AAA" w:rsidRPr="00F4294E" w:rsidRDefault="00287671" w:rsidP="00DE0C1E">
            <w:pPr>
              <w:tabs>
                <w:tab w:val="left" w:pos="1650"/>
              </w:tabs>
              <w:spacing w:before="0" w:after="0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" from="85.45pt,6.9pt" to="175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l+TRN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"/>
              </w:pict>
            </w:r>
            <w:r w:rsidR="00FD6AAA" w:rsidRPr="0096207B">
              <w:rPr>
                <w:b/>
                <w:sz w:val="26"/>
                <w:szCs w:val="26"/>
              </w:rPr>
              <w:tab/>
            </w:r>
          </w:p>
        </w:tc>
      </w:tr>
      <w:tr w:rsidR="00FD6AAA" w:rsidRPr="0096207B" w:rsidTr="00DE0C1E">
        <w:trPr>
          <w:trHeight w:val="432"/>
        </w:trPr>
        <w:tc>
          <w:tcPr>
            <w:tcW w:w="4678" w:type="dxa"/>
          </w:tcPr>
          <w:p w:rsidR="00D2487F" w:rsidRDefault="00FD6AAA" w:rsidP="00DE0C1E">
            <w:pPr>
              <w:ind w:firstLine="0"/>
              <w:jc w:val="center"/>
              <w:rPr>
                <w:i/>
              </w:rPr>
            </w:pPr>
            <w:r w:rsidRPr="00A84D7A">
              <w:rPr>
                <w:i/>
              </w:rPr>
              <w:t xml:space="preserve">“V/v giải trình </w:t>
            </w:r>
            <w:r w:rsidR="005678B6">
              <w:rPr>
                <w:i/>
              </w:rPr>
              <w:t xml:space="preserve">chênh lệch LNST </w:t>
            </w:r>
          </w:p>
          <w:p w:rsidR="00FD6AAA" w:rsidRPr="00A84D7A" w:rsidRDefault="005678B6" w:rsidP="00DE0C1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 trên BC hợp nhất năm 2014</w:t>
            </w:r>
            <w:r w:rsidR="00FD6AAA" w:rsidRPr="00A84D7A">
              <w:rPr>
                <w:i/>
              </w:rPr>
              <w:t>”</w:t>
            </w:r>
          </w:p>
          <w:p w:rsidR="00FD6AAA" w:rsidRPr="00F4294E" w:rsidRDefault="00FD6AAA" w:rsidP="00DE0C1E">
            <w:pPr>
              <w:spacing w:before="0" w:after="0"/>
              <w:ind w:firstLine="0"/>
              <w:jc w:val="center"/>
              <w:rPr>
                <w:b/>
                <w:sz w:val="10"/>
                <w:szCs w:val="26"/>
              </w:rPr>
            </w:pPr>
          </w:p>
        </w:tc>
        <w:tc>
          <w:tcPr>
            <w:tcW w:w="5773" w:type="dxa"/>
          </w:tcPr>
          <w:p w:rsidR="00FD6AAA" w:rsidRPr="00F4294E" w:rsidRDefault="00FD6AAA" w:rsidP="00D2487F">
            <w:pPr>
              <w:ind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 w:rsidRPr="00F4294E">
              <w:rPr>
                <w:i/>
                <w:sz w:val="26"/>
                <w:szCs w:val="26"/>
              </w:rPr>
              <w:t>Đà nẵng,</w:t>
            </w:r>
            <w:r w:rsidRPr="0096207B">
              <w:rPr>
                <w:i/>
                <w:sz w:val="26"/>
                <w:szCs w:val="26"/>
              </w:rPr>
              <w:t xml:space="preserve"> ngày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 w:rsidR="00000323">
              <w:rPr>
                <w:i/>
                <w:sz w:val="26"/>
                <w:szCs w:val="26"/>
              </w:rPr>
              <w:t>3</w:t>
            </w:r>
            <w:r w:rsidR="00D2487F">
              <w:rPr>
                <w:i/>
                <w:sz w:val="26"/>
                <w:szCs w:val="26"/>
              </w:rPr>
              <w:t>1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</w:t>
            </w:r>
            <w:r w:rsidR="00000323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2015</w:t>
            </w:r>
          </w:p>
        </w:tc>
      </w:tr>
    </w:tbl>
    <w:p w:rsidR="00FD6AAA" w:rsidRDefault="00FD6AAA" w:rsidP="00FD6AAA">
      <w:pPr>
        <w:ind w:firstLine="0"/>
        <w:jc w:val="center"/>
        <w:rPr>
          <w:b/>
          <w:sz w:val="32"/>
          <w:szCs w:val="32"/>
        </w:rPr>
      </w:pPr>
      <w:r w:rsidRPr="00C16612">
        <w:rPr>
          <w:rFonts w:ascii="Arial" w:hAnsi="Arial" w:cs="Arial"/>
          <w:sz w:val="20"/>
          <w:szCs w:val="20"/>
          <w:lang w:val="vi-VN" w:eastAsia="vi-VN"/>
        </w:rPr>
        <w:t> </w:t>
      </w: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>
        <w:rPr>
          <w:b/>
          <w:sz w:val="32"/>
          <w:szCs w:val="32"/>
        </w:rPr>
        <w:t>- Ủy Ban Chứng Khoán Nhà Nước</w:t>
      </w:r>
      <w:r>
        <w:rPr>
          <w:b/>
          <w:sz w:val="32"/>
          <w:szCs w:val="32"/>
          <w:lang w:val="vi-VN"/>
        </w:rPr>
        <w:t xml:space="preserve"> </w:t>
      </w:r>
    </w:p>
    <w:p w:rsidR="00FD6AAA" w:rsidRDefault="00FD6AAA" w:rsidP="00FD6AA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- Sở Giao Dịch Chứng Khoán Hà Nội</w:t>
      </w:r>
    </w:p>
    <w:p w:rsidR="00FD6AAA" w:rsidRPr="00354586" w:rsidRDefault="00FD6AAA" w:rsidP="00FD6AAA">
      <w:pPr>
        <w:spacing w:before="0" w:after="0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 Quý cổ đông</w:t>
      </w:r>
    </w:p>
    <w:p w:rsidR="00FD6AAA" w:rsidRPr="0071787B" w:rsidRDefault="00FD6AAA" w:rsidP="00FD6AAA">
      <w:pPr>
        <w:spacing w:before="0" w:after="0" w:line="360" w:lineRule="auto"/>
        <w:ind w:firstLine="562"/>
        <w:rPr>
          <w:sz w:val="12"/>
          <w:szCs w:val="10"/>
        </w:rPr>
      </w:pPr>
      <w:r>
        <w:rPr>
          <w:sz w:val="16"/>
          <w:szCs w:val="10"/>
        </w:rPr>
        <w:softHyphen/>
      </w:r>
    </w:p>
    <w:p w:rsidR="00FD6AAA" w:rsidRDefault="00FD6AAA" w:rsidP="00FD6A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Công ty Cổ phần Mai Linh Miền Trung xin giải trình chênh lệch lợi nhuận </w:t>
      </w:r>
      <w:r w:rsidR="004A011D">
        <w:rPr>
          <w:sz w:val="28"/>
          <w:szCs w:val="28"/>
        </w:rPr>
        <w:t xml:space="preserve">trước và sau khi kiểm toán báo cáo tài chính hợp nhất năm 2014 đã kiểm toán </w:t>
      </w:r>
      <w:r>
        <w:rPr>
          <w:sz w:val="28"/>
          <w:szCs w:val="28"/>
        </w:rPr>
        <w:t>như sau :</w:t>
      </w:r>
    </w:p>
    <w:p w:rsidR="00FD6AAA" w:rsidRDefault="00FD6AAA" w:rsidP="00FD6AAA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Lợi nhuận sau thuế </w:t>
      </w:r>
      <w:r w:rsidR="004A011D">
        <w:rPr>
          <w:sz w:val="28"/>
          <w:szCs w:val="28"/>
        </w:rPr>
        <w:t xml:space="preserve">trên báo cáo hợp nhất đã kiểm toán giảm </w:t>
      </w:r>
      <w:r w:rsidR="00FA2A68" w:rsidRPr="00FA2A68">
        <w:rPr>
          <w:sz w:val="28"/>
          <w:szCs w:val="28"/>
        </w:rPr>
        <w:t>2</w:t>
      </w:r>
      <w:r w:rsidR="00FA2A68">
        <w:rPr>
          <w:sz w:val="28"/>
          <w:szCs w:val="28"/>
        </w:rPr>
        <w:t>.</w:t>
      </w:r>
      <w:r w:rsidR="00FA2A68" w:rsidRPr="00FA2A68">
        <w:rPr>
          <w:sz w:val="28"/>
          <w:szCs w:val="28"/>
        </w:rPr>
        <w:t>517</w:t>
      </w:r>
      <w:r w:rsidR="00FA2A68">
        <w:rPr>
          <w:sz w:val="28"/>
          <w:szCs w:val="28"/>
        </w:rPr>
        <w:t>.</w:t>
      </w:r>
      <w:r w:rsidR="00FA2A68" w:rsidRPr="00FA2A68">
        <w:rPr>
          <w:sz w:val="28"/>
          <w:szCs w:val="28"/>
        </w:rPr>
        <w:t>054</w:t>
      </w:r>
      <w:r w:rsidR="00FA2A68">
        <w:rPr>
          <w:sz w:val="28"/>
          <w:szCs w:val="28"/>
        </w:rPr>
        <w:t>.</w:t>
      </w:r>
      <w:r w:rsidR="00FA2A68" w:rsidRPr="00FA2A68">
        <w:rPr>
          <w:sz w:val="28"/>
          <w:szCs w:val="28"/>
        </w:rPr>
        <w:t>631</w:t>
      </w:r>
      <w:r w:rsidR="00FA2A68">
        <w:rPr>
          <w:sz w:val="28"/>
          <w:szCs w:val="28"/>
        </w:rPr>
        <w:t xml:space="preserve"> </w:t>
      </w:r>
      <w:r w:rsidR="00000323">
        <w:rPr>
          <w:sz w:val="28"/>
          <w:szCs w:val="28"/>
        </w:rPr>
        <w:t xml:space="preserve">đồng </w:t>
      </w:r>
      <w:r w:rsidR="004A011D">
        <w:rPr>
          <w:sz w:val="28"/>
          <w:szCs w:val="28"/>
        </w:rPr>
        <w:t xml:space="preserve"> so với số trước kiểm toán t</w:t>
      </w:r>
      <w:r w:rsidR="00000323">
        <w:rPr>
          <w:sz w:val="28"/>
          <w:szCs w:val="28"/>
        </w:rPr>
        <w:t>r</w:t>
      </w:r>
      <w:r w:rsidR="004A011D">
        <w:rPr>
          <w:sz w:val="28"/>
          <w:szCs w:val="28"/>
        </w:rPr>
        <w:t>ên b</w:t>
      </w:r>
      <w:r w:rsidR="007A3C93">
        <w:rPr>
          <w:sz w:val="28"/>
          <w:szCs w:val="28"/>
        </w:rPr>
        <w:t>áo</w:t>
      </w:r>
      <w:r w:rsidR="004A011D">
        <w:rPr>
          <w:sz w:val="28"/>
          <w:szCs w:val="28"/>
        </w:rPr>
        <w:t xml:space="preserve"> c</w:t>
      </w:r>
      <w:r w:rsidR="00000323">
        <w:rPr>
          <w:sz w:val="28"/>
          <w:szCs w:val="28"/>
        </w:rPr>
        <w:t>á</w:t>
      </w:r>
      <w:r w:rsidR="004A011D">
        <w:rPr>
          <w:sz w:val="28"/>
          <w:szCs w:val="28"/>
        </w:rPr>
        <w:t>o hợp nhất quý 4 năm 2014, tương đương giảm 1</w:t>
      </w:r>
      <w:r w:rsidR="00D2487F">
        <w:rPr>
          <w:sz w:val="28"/>
          <w:szCs w:val="28"/>
        </w:rPr>
        <w:t>5</w:t>
      </w:r>
      <w:r w:rsidR="004A011D">
        <w:rPr>
          <w:sz w:val="28"/>
          <w:szCs w:val="28"/>
        </w:rPr>
        <w:t>,</w:t>
      </w:r>
      <w:r w:rsidR="00D2487F">
        <w:rPr>
          <w:sz w:val="28"/>
          <w:szCs w:val="28"/>
        </w:rPr>
        <w:t>7</w:t>
      </w:r>
      <w:r w:rsidR="004A011D">
        <w:rPr>
          <w:sz w:val="28"/>
          <w:szCs w:val="28"/>
        </w:rPr>
        <w:t xml:space="preserve"> %</w:t>
      </w:r>
      <w:r>
        <w:rPr>
          <w:sz w:val="28"/>
          <w:szCs w:val="28"/>
        </w:rPr>
        <w:t>, là do ảnh hưởng c</w:t>
      </w:r>
      <w:r w:rsidRPr="00F6517C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F6517C">
        <w:rPr>
          <w:sz w:val="28"/>
          <w:szCs w:val="28"/>
        </w:rPr>
        <w:t>ác</w:t>
      </w:r>
      <w:r>
        <w:rPr>
          <w:sz w:val="28"/>
          <w:szCs w:val="28"/>
        </w:rPr>
        <w:t xml:space="preserve"> y</w:t>
      </w:r>
      <w:r w:rsidRPr="00F6517C">
        <w:rPr>
          <w:sz w:val="28"/>
          <w:szCs w:val="28"/>
        </w:rPr>
        <w:t>ếu</w:t>
      </w:r>
      <w:r>
        <w:rPr>
          <w:sz w:val="28"/>
          <w:szCs w:val="28"/>
        </w:rPr>
        <w:t xml:space="preserve"> t</w:t>
      </w:r>
      <w:r w:rsidRPr="00F6517C">
        <w:rPr>
          <w:sz w:val="28"/>
          <w:szCs w:val="28"/>
        </w:rPr>
        <w:t>ố</w:t>
      </w:r>
      <w:r>
        <w:rPr>
          <w:sz w:val="28"/>
          <w:szCs w:val="28"/>
        </w:rPr>
        <w:t>:</w:t>
      </w:r>
    </w:p>
    <w:p w:rsidR="00FA2A68" w:rsidRPr="00D2487F" w:rsidRDefault="00D2487F" w:rsidP="00D2487F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A68" w:rsidRPr="00D2487F">
        <w:rPr>
          <w:sz w:val="28"/>
          <w:szCs w:val="28"/>
        </w:rPr>
        <w:t>Kiểm toán trích bổ sung chi phí phòng phải thu khóa đòi là 780.017.437 đồng.</w:t>
      </w:r>
    </w:p>
    <w:p w:rsidR="004A011D" w:rsidRPr="00D2487F" w:rsidRDefault="00D2487F" w:rsidP="00D2487F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11D" w:rsidRPr="00D2487F">
        <w:rPr>
          <w:sz w:val="28"/>
          <w:szCs w:val="28"/>
        </w:rPr>
        <w:t>Kiểm toán trích lập dự phòng khoản đ</w:t>
      </w:r>
      <w:r>
        <w:rPr>
          <w:sz w:val="28"/>
          <w:szCs w:val="28"/>
        </w:rPr>
        <w:t xml:space="preserve">ầu tư vào Mai Linh Nam Trung Bộ </w:t>
      </w:r>
      <w:r w:rsidR="004A011D" w:rsidRPr="00D2487F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4A011D" w:rsidRPr="00D2487F">
        <w:rPr>
          <w:sz w:val="28"/>
          <w:szCs w:val="28"/>
        </w:rPr>
        <w:t xml:space="preserve">Tây nguyên với số tiền là </w:t>
      </w:r>
      <w:r w:rsidR="00FA2A68" w:rsidRPr="00D2487F">
        <w:rPr>
          <w:sz w:val="28"/>
          <w:szCs w:val="28"/>
        </w:rPr>
        <w:t>1.275.295.020</w:t>
      </w:r>
      <w:r w:rsidR="00000323" w:rsidRPr="00D2487F">
        <w:rPr>
          <w:sz w:val="28"/>
          <w:szCs w:val="28"/>
        </w:rPr>
        <w:t xml:space="preserve"> đồng,</w:t>
      </w:r>
      <w:r w:rsidR="004A011D" w:rsidRPr="00D2487F">
        <w:rPr>
          <w:sz w:val="28"/>
          <w:szCs w:val="28"/>
        </w:rPr>
        <w:t xml:space="preserve"> vì tại ngày hợp nhất báo cáo tài chính quý 4 năm 2014, chúng tôi chưa đủ cơ sở để trích lập dự phòng khoản đầu tư vào Công ty CP Mai Linh Nam Trung Bộ &amp; Tây Nguyên.</w:t>
      </w:r>
    </w:p>
    <w:p w:rsidR="004A011D" w:rsidRPr="00D2487F" w:rsidRDefault="00D2487F" w:rsidP="00D2487F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11D" w:rsidRPr="00D2487F">
        <w:rPr>
          <w:sz w:val="28"/>
          <w:szCs w:val="28"/>
        </w:rPr>
        <w:t xml:space="preserve">Kiểm toán trích bổ sung chi phí </w:t>
      </w:r>
      <w:r w:rsidR="00FA2A68" w:rsidRPr="00D2487F">
        <w:rPr>
          <w:sz w:val="28"/>
          <w:szCs w:val="28"/>
        </w:rPr>
        <w:t>thuê thương hiệu</w:t>
      </w:r>
      <w:r w:rsidR="004A011D" w:rsidRPr="00D2487F">
        <w:rPr>
          <w:sz w:val="28"/>
          <w:szCs w:val="28"/>
        </w:rPr>
        <w:t xml:space="preserve"> là 423.516.156 đồng</w:t>
      </w:r>
      <w:r w:rsidR="00FA2A68" w:rsidRPr="00D2487F">
        <w:rPr>
          <w:sz w:val="28"/>
          <w:szCs w:val="28"/>
        </w:rPr>
        <w:t>.</w:t>
      </w:r>
    </w:p>
    <w:p w:rsidR="004A011D" w:rsidRPr="00D2487F" w:rsidRDefault="00D2487F" w:rsidP="00D2487F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11D" w:rsidRPr="00D2487F">
        <w:rPr>
          <w:sz w:val="28"/>
          <w:szCs w:val="28"/>
        </w:rPr>
        <w:t>Kiểm toán bổ sung chi phí trích trước phải trả cho kiểm toán trong năm 2014 là 150.000.000 đồng.</w:t>
      </w:r>
    </w:p>
    <w:p w:rsidR="00FD6AAA" w:rsidRDefault="00FD6AAA" w:rsidP="00FD6AAA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 Ngoài ra có một số chỉ tiêu có ảnh hưởng đến việc chênh lệch này nhưng không đáng kể.</w:t>
      </w:r>
    </w:p>
    <w:p w:rsidR="00000323" w:rsidRDefault="00000323" w:rsidP="00FD6AAA">
      <w:pPr>
        <w:spacing w:before="0" w:after="0" w:line="276" w:lineRule="auto"/>
        <w:ind w:firstLine="562"/>
        <w:rPr>
          <w:sz w:val="28"/>
          <w:szCs w:val="28"/>
        </w:rPr>
      </w:pPr>
    </w:p>
    <w:p w:rsidR="00FD6AAA" w:rsidRPr="002C58E2" w:rsidRDefault="00FD6AAA" w:rsidP="00FD6AAA">
      <w:pPr>
        <w:spacing w:before="0" w:after="0" w:line="360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FD6AAA" w:rsidRPr="00DD48FA" w:rsidTr="00DE0C1E">
        <w:tc>
          <w:tcPr>
            <w:tcW w:w="4810" w:type="dxa"/>
          </w:tcPr>
          <w:p w:rsidR="00FD6AAA" w:rsidRPr="00640781" w:rsidRDefault="00FD6AAA" w:rsidP="00DE0C1E">
            <w:pPr>
              <w:spacing w:before="0" w:after="0"/>
              <w:ind w:firstLine="0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i/>
                <w:sz w:val="26"/>
                <w:szCs w:val="26"/>
                <w:u w:val="single"/>
                <w:lang w:val="vi-VN"/>
              </w:rPr>
              <w:t>Nơi nhận</w:t>
            </w:r>
            <w:r w:rsidRPr="00640781">
              <w:rPr>
                <w:i/>
                <w:sz w:val="26"/>
                <w:szCs w:val="26"/>
                <w:u w:val="single"/>
              </w:rPr>
              <w:t>:</w:t>
            </w:r>
          </w:p>
          <w:p w:rsidR="00FD6AAA" w:rsidRPr="00CA1536" w:rsidRDefault="00FD6AAA" w:rsidP="00DE0C1E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Như trên</w:t>
            </w:r>
          </w:p>
          <w:p w:rsidR="00FD6AAA" w:rsidRPr="00CA1536" w:rsidRDefault="00FD6AAA" w:rsidP="00DE0C1E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FD6AAA" w:rsidRPr="00DD48FA" w:rsidRDefault="00FD6AAA" w:rsidP="00DE0C1E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FD6AAA" w:rsidRDefault="00FD6AAA" w:rsidP="00DE0C1E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:rsidR="00FD6AAA" w:rsidRDefault="00FD6AAA" w:rsidP="00DE0C1E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:rsidR="00FD6AAA" w:rsidRDefault="00FD6AAA" w:rsidP="00DE0C1E">
            <w:pPr>
              <w:spacing w:before="0" w:after="0"/>
              <w:ind w:firstLine="0"/>
              <w:jc w:val="center"/>
              <w:rPr>
                <w:sz w:val="42"/>
                <w:szCs w:val="26"/>
              </w:rPr>
            </w:pPr>
          </w:p>
          <w:p w:rsidR="00000323" w:rsidRPr="00CB7753" w:rsidRDefault="00000323" w:rsidP="00DE0C1E">
            <w:pPr>
              <w:spacing w:before="0" w:after="0"/>
              <w:ind w:firstLine="0"/>
              <w:jc w:val="center"/>
              <w:rPr>
                <w:sz w:val="42"/>
                <w:szCs w:val="26"/>
              </w:rPr>
            </w:pPr>
          </w:p>
        </w:tc>
      </w:tr>
    </w:tbl>
    <w:p w:rsidR="00FD6AAA" w:rsidRPr="009A6A99" w:rsidRDefault="00FD6AAA" w:rsidP="00FD6AAA">
      <w:pPr>
        <w:spacing w:before="0" w:after="0"/>
        <w:ind w:firstLine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6A99">
        <w:rPr>
          <w:b/>
        </w:rPr>
        <w:t xml:space="preserve">     </w:t>
      </w:r>
      <w:r w:rsidR="00D2487F">
        <w:rPr>
          <w:b/>
        </w:rPr>
        <w:t>VÕ THÀNH NHÂN</w:t>
      </w:r>
    </w:p>
    <w:p w:rsidR="001506E0" w:rsidRPr="009A6A99" w:rsidRDefault="001506E0">
      <w:pPr>
        <w:rPr>
          <w:b/>
        </w:rPr>
      </w:pPr>
    </w:p>
    <w:sectPr w:rsidR="001506E0" w:rsidRPr="009A6A99" w:rsidSect="00D2487F">
      <w:headerReference w:type="default" r:id="rId7"/>
      <w:pgSz w:w="11907" w:h="16839" w:code="9"/>
      <w:pgMar w:top="1440" w:right="864" w:bottom="288" w:left="1440" w:header="274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48" w:rsidRDefault="006F1048" w:rsidP="00D26DF7">
      <w:pPr>
        <w:spacing w:before="0" w:after="0"/>
      </w:pPr>
      <w:r>
        <w:separator/>
      </w:r>
    </w:p>
  </w:endnote>
  <w:endnote w:type="continuationSeparator" w:id="1">
    <w:p w:rsidR="006F1048" w:rsidRDefault="006F1048" w:rsidP="00D26D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48" w:rsidRDefault="006F1048" w:rsidP="00D26DF7">
      <w:pPr>
        <w:spacing w:before="0" w:after="0"/>
      </w:pPr>
      <w:r>
        <w:separator/>
      </w:r>
    </w:p>
  </w:footnote>
  <w:footnote w:type="continuationSeparator" w:id="1">
    <w:p w:rsidR="006F1048" w:rsidRDefault="006F1048" w:rsidP="00D26DF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1E" w:rsidRDefault="00DE0C1E" w:rsidP="00DE0C1E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470"/>
    <w:multiLevelType w:val="hybridMultilevel"/>
    <w:tmpl w:val="29D65FDC"/>
    <w:lvl w:ilvl="0" w:tplc="C6EE21E4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6B526784"/>
    <w:multiLevelType w:val="hybridMultilevel"/>
    <w:tmpl w:val="148C9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48"/>
    <w:rsid w:val="00000323"/>
    <w:rsid w:val="000264F8"/>
    <w:rsid w:val="001506E0"/>
    <w:rsid w:val="00287671"/>
    <w:rsid w:val="003B24E6"/>
    <w:rsid w:val="004A011D"/>
    <w:rsid w:val="005426F1"/>
    <w:rsid w:val="005678B6"/>
    <w:rsid w:val="006B0CD7"/>
    <w:rsid w:val="006F1048"/>
    <w:rsid w:val="007103F1"/>
    <w:rsid w:val="007A3C93"/>
    <w:rsid w:val="008E4349"/>
    <w:rsid w:val="009947ED"/>
    <w:rsid w:val="009A6A99"/>
    <w:rsid w:val="00AC6A6B"/>
    <w:rsid w:val="00BB4C45"/>
    <w:rsid w:val="00D2487F"/>
    <w:rsid w:val="00D26DF7"/>
    <w:rsid w:val="00D62592"/>
    <w:rsid w:val="00DE0C1E"/>
    <w:rsid w:val="00F8044E"/>
    <w:rsid w:val="00FA2A68"/>
    <w:rsid w:val="00FD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A"/>
    <w:pPr>
      <w:spacing w:before="120" w:after="12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A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NGT~1\AppData\Local\Temp\Rar$DI01.880\%5bMNC%5d%20Giai%20trinh%20chenh%20lech%20bao%20cao%20hop%20nh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IZpHt4gw7Db6S+nKClp2u6G7Bqk=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WeBbnhhtBZkbqydj2BJ4oYGDhrT1EFsZzMHAIuOjXWhVmzVh2Nj1g55Y3oIVf7eR4McCVQc3
    Im24oSP23sNIez/ZU4AsoGo6g+2Ul/jtuyJ0e3+ai1IqIAn4kaOj6fcIsYS8HTyiMxqmr+Ia
    dWxMOfletay8XheeK9fky2paHAI=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HcimTocPfCDuxBy53bdXVfX9xIc=</DigestValue>
      </Reference>
      <Reference URI="/word/endnotes.xml?ContentType=application/vnd.openxmlformats-officedocument.wordprocessingml.endnotes+xml">
        <DigestMethod Algorithm="http://www.w3.org/2000/09/xmldsig#sha1"/>
        <DigestValue>dvm7bYdk4M9dooSJqRELVmRRJ1g=</DigestValue>
      </Reference>
      <Reference URI="/word/fontTable.xml?ContentType=application/vnd.openxmlformats-officedocument.wordprocessingml.fontTable+xml">
        <DigestMethod Algorithm="http://www.w3.org/2000/09/xmldsig#sha1"/>
        <DigestValue>rNaKD7kzEt20e151tGks/bXTR1A=</DigestValue>
      </Reference>
      <Reference URI="/word/footnotes.xml?ContentType=application/vnd.openxmlformats-officedocument.wordprocessingml.footnotes+xml">
        <DigestMethod Algorithm="http://www.w3.org/2000/09/xmldsig#sha1"/>
        <DigestValue>Pp/d/PrLHzUv5YYzn1lcfTlOODw=</DigestValue>
      </Reference>
      <Reference URI="/word/header1.xml?ContentType=application/vnd.openxmlformats-officedocument.wordprocessingml.header+xml">
        <DigestMethod Algorithm="http://www.w3.org/2000/09/xmldsig#sha1"/>
        <DigestValue>aQMQXGb31+STJzvL02KbLefkTxc=</DigestValue>
      </Reference>
      <Reference URI="/word/numbering.xml?ContentType=application/vnd.openxmlformats-officedocument.wordprocessingml.numbering+xml">
        <DigestMethod Algorithm="http://www.w3.org/2000/09/xmldsig#sha1"/>
        <DigestValue>rzrL9k1+xNWI6yDY1SyT21f8MlI=</DigestValue>
      </Reference>
      <Reference URI="/word/settings.xml?ContentType=application/vnd.openxmlformats-officedocument.wordprocessingml.settings+xml">
        <DigestMethod Algorithm="http://www.w3.org/2000/09/xmldsig#sha1"/>
        <DigestValue>KrB7xnTV5jusA4uvI0XEUM9iBZc=</DigestValue>
      </Reference>
      <Reference URI="/word/styles.xml?ContentType=application/vnd.openxmlformats-officedocument.wordprocessingml.styles+xml">
        <DigestMethod Algorithm="http://www.w3.org/2000/09/xmldsig#sha1"/>
        <DigestValue>1x2YZvGZX8HFlGHBFOTDaJJHwzo=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W1AeJr16V72ZwC6w76BHlNTlFcA=</DigestValue>
      </Reference>
    </Manifest>
    <SignatureProperties>
      <SignatureProperty Id="idSignatureTime" Target="#idPackageSignature">
        <mdssi:SignatureTime>
          <mdssi:Format>YYYY-MM-DDThh:mm:ssTZD</mdssi:Format>
          <mdssi:Value>2015-03-31T09:42:46Z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[MNC] Giai trinh chenh lech bao cao hop nhat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cp:lastPrinted>2015-03-31T08:00:00Z</cp:lastPrinted>
  <dcterms:created xsi:type="dcterms:W3CDTF">2015-03-31T09:39:00Z</dcterms:created>
  <dcterms:modified xsi:type="dcterms:W3CDTF">2015-03-31T09:40:00Z</dcterms:modified>
</cp:coreProperties>
</file>